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99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30"/>
        <w:gridCol w:w="4950"/>
      </w:tblGrid>
      <w:tr w:rsidR="00FD3094" w:rsidRPr="0033556C" w:rsidTr="00FD3094">
        <w:trPr>
          <w:trHeight w:val="900"/>
        </w:trPr>
        <w:tc>
          <w:tcPr>
            <w:tcW w:w="4320" w:type="dxa"/>
            <w:vAlign w:val="center"/>
          </w:tcPr>
          <w:p w:rsidR="00FD3094" w:rsidRPr="008515CB" w:rsidRDefault="00FD3094" w:rsidP="00FD3094">
            <w:pPr>
              <w:tabs>
                <w:tab w:val="left" w:pos="900"/>
              </w:tabs>
              <w:spacing w:after="0"/>
              <w:rPr>
                <w:rFonts w:ascii="Arial" w:hAnsi="Arial" w:cs="Arial"/>
                <w:b/>
                <w:bCs/>
                <w:sz w:val="28"/>
                <w:szCs w:val="28"/>
              </w:rPr>
            </w:pPr>
            <w:r w:rsidRPr="008515CB">
              <w:rPr>
                <w:rFonts w:ascii="Arial" w:hAnsi="Arial" w:cs="Arial"/>
                <w:b/>
                <w:bCs/>
                <w:sz w:val="28"/>
                <w:szCs w:val="28"/>
              </w:rPr>
              <w:t>Random Drug/Alcohol Testing</w:t>
            </w:r>
          </w:p>
        </w:tc>
        <w:tc>
          <w:tcPr>
            <w:tcW w:w="5580" w:type="dxa"/>
            <w:gridSpan w:val="2"/>
          </w:tcPr>
          <w:p w:rsidR="00FD3094" w:rsidRPr="0033556C" w:rsidRDefault="00FD3094" w:rsidP="00FD3094">
            <w:pPr>
              <w:spacing w:after="0"/>
              <w:rPr>
                <w:rFonts w:ascii="Arial" w:hAnsi="Arial"/>
                <w:sz w:val="24"/>
                <w:szCs w:val="24"/>
              </w:rPr>
            </w:pPr>
            <w:r w:rsidRPr="0033556C">
              <w:rPr>
                <w:rFonts w:ascii="Arial" w:hAnsi="Arial"/>
                <w:sz w:val="24"/>
                <w:szCs w:val="24"/>
              </w:rPr>
              <w:t>Related Policies:</w:t>
            </w:r>
          </w:p>
          <w:p w:rsidR="00FD3094" w:rsidRPr="0033556C" w:rsidRDefault="00FD3094" w:rsidP="00FD3094">
            <w:pPr>
              <w:spacing w:after="0"/>
              <w:rPr>
                <w:rFonts w:ascii="Arial" w:hAnsi="Arial"/>
                <w:b/>
                <w:sz w:val="24"/>
                <w:szCs w:val="24"/>
              </w:rPr>
            </w:pPr>
            <w:r w:rsidRPr="0033556C">
              <w:rPr>
                <w:rFonts w:ascii="Arial" w:hAnsi="Arial"/>
                <w:b/>
                <w:sz w:val="24"/>
                <w:szCs w:val="24"/>
              </w:rPr>
              <w:t>Alcohol, Reasonable Cause Drug/Alcohol Testing, Post Accident/Critical Incident Drug/Alcohol Testing</w:t>
            </w:r>
          </w:p>
        </w:tc>
      </w:tr>
      <w:tr w:rsidR="00FD3094" w:rsidRPr="0033556C" w:rsidTr="00FD3094">
        <w:trPr>
          <w:trHeight w:val="1275"/>
        </w:trPr>
        <w:tc>
          <w:tcPr>
            <w:tcW w:w="9900" w:type="dxa"/>
            <w:gridSpan w:val="3"/>
          </w:tcPr>
          <w:p w:rsidR="00FD3094" w:rsidRPr="0033556C" w:rsidRDefault="00FD3094" w:rsidP="00FD3094">
            <w:pPr>
              <w:jc w:val="both"/>
              <w:rPr>
                <w:rFonts w:ascii="Arial" w:hAnsi="Arial" w:cs="Arial"/>
                <w:i/>
                <w:sz w:val="24"/>
                <w:szCs w:val="24"/>
              </w:rPr>
            </w:pPr>
            <w:r w:rsidRPr="0033556C">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FD3094" w:rsidRPr="0033556C" w:rsidTr="006A4057">
        <w:trPr>
          <w:trHeight w:val="524"/>
        </w:trPr>
        <w:tc>
          <w:tcPr>
            <w:tcW w:w="9900" w:type="dxa"/>
            <w:gridSpan w:val="3"/>
          </w:tcPr>
          <w:p w:rsidR="00FD3094" w:rsidRPr="0033556C" w:rsidRDefault="00FD3094" w:rsidP="00FD3094">
            <w:pPr>
              <w:spacing w:after="0"/>
              <w:jc w:val="both"/>
              <w:rPr>
                <w:rFonts w:ascii="Arial" w:hAnsi="Arial" w:cs="Arial"/>
                <w:sz w:val="24"/>
                <w:szCs w:val="24"/>
              </w:rPr>
            </w:pPr>
            <w:r>
              <w:rPr>
                <w:rFonts w:ascii="Arial" w:hAnsi="Arial" w:cs="Arial"/>
                <w:sz w:val="24"/>
                <w:szCs w:val="24"/>
              </w:rPr>
              <w:t>Applicable KY</w:t>
            </w:r>
            <w:r w:rsidRPr="0033556C">
              <w:rPr>
                <w:rFonts w:ascii="Arial" w:hAnsi="Arial" w:cs="Arial"/>
                <w:sz w:val="24"/>
                <w:szCs w:val="24"/>
              </w:rPr>
              <w:t xml:space="preserve"> Statutes: </w:t>
            </w:r>
          </w:p>
        </w:tc>
      </w:tr>
      <w:tr w:rsidR="00FD3094" w:rsidRPr="0033556C" w:rsidTr="006A4057">
        <w:trPr>
          <w:trHeight w:val="524"/>
        </w:trPr>
        <w:tc>
          <w:tcPr>
            <w:tcW w:w="9900" w:type="dxa"/>
            <w:gridSpan w:val="3"/>
          </w:tcPr>
          <w:p w:rsidR="00FD3094" w:rsidRPr="0033556C" w:rsidRDefault="00FD3094" w:rsidP="00FD3094">
            <w:pPr>
              <w:spacing w:after="0"/>
              <w:jc w:val="both"/>
              <w:rPr>
                <w:rFonts w:ascii="Arial" w:hAnsi="Arial" w:cs="Arial"/>
                <w:sz w:val="24"/>
                <w:szCs w:val="24"/>
              </w:rPr>
            </w:pPr>
            <w:r>
              <w:rPr>
                <w:rFonts w:ascii="Arial" w:hAnsi="Arial" w:cs="Arial"/>
                <w:sz w:val="24"/>
                <w:szCs w:val="24"/>
              </w:rPr>
              <w:t>OSHA:</w:t>
            </w:r>
          </w:p>
        </w:tc>
      </w:tr>
      <w:tr w:rsidR="00FD3094" w:rsidRPr="0033556C" w:rsidTr="006A4057">
        <w:trPr>
          <w:trHeight w:val="524"/>
        </w:trPr>
        <w:tc>
          <w:tcPr>
            <w:tcW w:w="9900" w:type="dxa"/>
            <w:gridSpan w:val="3"/>
          </w:tcPr>
          <w:p w:rsidR="00FD3094" w:rsidRPr="0033556C" w:rsidRDefault="00FD3094" w:rsidP="00FD3094">
            <w:pPr>
              <w:spacing w:after="0"/>
              <w:jc w:val="both"/>
              <w:rPr>
                <w:rFonts w:ascii="Arial" w:hAnsi="Arial" w:cs="Arial"/>
                <w:sz w:val="24"/>
                <w:szCs w:val="24"/>
              </w:rPr>
            </w:pPr>
            <w:r w:rsidRPr="0033556C">
              <w:rPr>
                <w:rFonts w:ascii="Arial" w:hAnsi="Arial" w:cs="Arial"/>
                <w:sz w:val="24"/>
                <w:szCs w:val="24"/>
              </w:rPr>
              <w:t xml:space="preserve">NFPA Standard: </w:t>
            </w:r>
          </w:p>
        </w:tc>
      </w:tr>
      <w:tr w:rsidR="00FD3094" w:rsidRPr="0033556C" w:rsidTr="006A4057">
        <w:trPr>
          <w:trHeight w:val="524"/>
        </w:trPr>
        <w:tc>
          <w:tcPr>
            <w:tcW w:w="4950" w:type="dxa"/>
            <w:gridSpan w:val="2"/>
          </w:tcPr>
          <w:p w:rsidR="00FD3094" w:rsidRPr="0033556C" w:rsidRDefault="00FD3094" w:rsidP="00FD3094">
            <w:pPr>
              <w:spacing w:after="0"/>
              <w:jc w:val="both"/>
              <w:rPr>
                <w:rFonts w:ascii="Arial" w:hAnsi="Arial" w:cs="Arial"/>
                <w:sz w:val="24"/>
                <w:szCs w:val="24"/>
              </w:rPr>
            </w:pPr>
            <w:r w:rsidRPr="0033556C">
              <w:rPr>
                <w:rFonts w:ascii="Arial" w:hAnsi="Arial" w:cs="Arial"/>
                <w:sz w:val="24"/>
                <w:szCs w:val="24"/>
              </w:rPr>
              <w:t>Date Implemented:</w:t>
            </w:r>
          </w:p>
        </w:tc>
        <w:tc>
          <w:tcPr>
            <w:tcW w:w="4950" w:type="dxa"/>
          </w:tcPr>
          <w:p w:rsidR="00FD3094" w:rsidRPr="0033556C" w:rsidRDefault="00FD3094" w:rsidP="00FD3094">
            <w:pPr>
              <w:spacing w:after="0"/>
              <w:jc w:val="both"/>
              <w:rPr>
                <w:rFonts w:ascii="Arial" w:hAnsi="Arial" w:cs="Arial"/>
                <w:sz w:val="24"/>
                <w:szCs w:val="24"/>
              </w:rPr>
            </w:pPr>
            <w:r w:rsidRPr="0033556C">
              <w:rPr>
                <w:rFonts w:ascii="Arial" w:hAnsi="Arial" w:cs="Arial"/>
                <w:sz w:val="24"/>
                <w:szCs w:val="24"/>
              </w:rPr>
              <w:t>Review Date:</w:t>
            </w:r>
          </w:p>
        </w:tc>
      </w:tr>
    </w:tbl>
    <w:p w:rsidR="00527D41" w:rsidRDefault="00527D41" w:rsidP="008515CB">
      <w:pPr>
        <w:spacing w:after="0"/>
        <w:jc w:val="right"/>
      </w:pPr>
      <w:r>
        <w:rPr>
          <w:noProof/>
        </w:rPr>
        <w:drawing>
          <wp:anchor distT="0" distB="0" distL="114300" distR="114300" simplePos="0" relativeHeight="251658240" behindDoc="1" locked="0" layoutInCell="1" allowOverlap="1">
            <wp:simplePos x="0" y="0"/>
            <wp:positionH relativeFrom="column">
              <wp:posOffset>5315668</wp:posOffset>
            </wp:positionH>
            <wp:positionV relativeFrom="paragraph">
              <wp:posOffset>-595223</wp:posOffset>
            </wp:positionV>
            <wp:extent cx="809086" cy="819510"/>
            <wp:effectExtent l="1905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srcRect/>
                    <a:stretch>
                      <a:fillRect/>
                    </a:stretch>
                  </pic:blipFill>
                  <pic:spPr bwMode="auto">
                    <a:xfrm>
                      <a:off x="0" y="0"/>
                      <a:ext cx="809086" cy="819510"/>
                    </a:xfrm>
                    <a:prstGeom prst="rect">
                      <a:avLst/>
                    </a:prstGeom>
                    <a:noFill/>
                    <a:ln w="9525">
                      <a:noFill/>
                      <a:miter lim="800000"/>
                      <a:headEnd/>
                      <a:tailEnd/>
                    </a:ln>
                  </pic:spPr>
                </pic:pic>
              </a:graphicData>
            </a:graphic>
          </wp:anchor>
        </w:drawing>
      </w:r>
    </w:p>
    <w:p w:rsidR="006E3AC6" w:rsidRDefault="006E3AC6" w:rsidP="00C3641D">
      <w:pPr>
        <w:tabs>
          <w:tab w:val="left" w:pos="900"/>
        </w:tabs>
        <w:rPr>
          <w:rFonts w:ascii="Arial" w:hAnsi="Arial" w:cs="Arial"/>
          <w:b/>
          <w:bCs/>
          <w:sz w:val="24"/>
        </w:rPr>
      </w:pPr>
    </w:p>
    <w:p w:rsidR="008515CB" w:rsidRDefault="00B5727F" w:rsidP="002408C6">
      <w:pPr>
        <w:pStyle w:val="ListParagraph"/>
        <w:numPr>
          <w:ilvl w:val="0"/>
          <w:numId w:val="7"/>
        </w:numPr>
        <w:tabs>
          <w:tab w:val="left" w:pos="900"/>
        </w:tabs>
        <w:ind w:left="360" w:right="-360" w:hanging="360"/>
        <w:jc w:val="both"/>
        <w:rPr>
          <w:rFonts w:ascii="Arial" w:hAnsi="Arial" w:cs="Arial"/>
          <w:sz w:val="24"/>
        </w:rPr>
      </w:pPr>
      <w:r w:rsidRPr="008515CB">
        <w:rPr>
          <w:rFonts w:ascii="Arial" w:hAnsi="Arial" w:cs="Arial"/>
          <w:b/>
          <w:bCs/>
          <w:sz w:val="24"/>
        </w:rPr>
        <w:t xml:space="preserve">Purpose: </w:t>
      </w:r>
      <w:r w:rsidRPr="008515CB">
        <w:rPr>
          <w:rFonts w:ascii="Arial" w:hAnsi="Arial" w:cs="Arial"/>
          <w:sz w:val="24"/>
        </w:rPr>
        <w:t>This Policy outlines the procedures for random drug/alcohol testing in this fire department.</w:t>
      </w:r>
    </w:p>
    <w:p w:rsidR="008515CB" w:rsidRDefault="008515CB" w:rsidP="002408C6">
      <w:pPr>
        <w:pStyle w:val="ListParagraph"/>
        <w:tabs>
          <w:tab w:val="left" w:pos="900"/>
        </w:tabs>
        <w:ind w:left="270" w:right="-360"/>
        <w:jc w:val="both"/>
        <w:rPr>
          <w:rFonts w:ascii="Arial" w:hAnsi="Arial" w:cs="Arial"/>
          <w:sz w:val="24"/>
        </w:rPr>
      </w:pPr>
    </w:p>
    <w:p w:rsidR="008515CB" w:rsidRPr="008515CB" w:rsidRDefault="003B5799" w:rsidP="002408C6">
      <w:pPr>
        <w:pStyle w:val="ListParagraph"/>
        <w:numPr>
          <w:ilvl w:val="0"/>
          <w:numId w:val="7"/>
        </w:numPr>
        <w:tabs>
          <w:tab w:val="left" w:pos="900"/>
        </w:tabs>
        <w:ind w:left="360" w:right="-360" w:hanging="360"/>
        <w:jc w:val="both"/>
        <w:rPr>
          <w:rFonts w:ascii="Arial" w:hAnsi="Arial" w:cs="Arial"/>
          <w:sz w:val="24"/>
        </w:rPr>
      </w:pPr>
      <w:r w:rsidRPr="008515CB">
        <w:rPr>
          <w:rFonts w:ascii="Arial" w:hAnsi="Arial" w:cs="Arial"/>
          <w:b/>
          <w:bCs/>
          <w:sz w:val="24"/>
        </w:rPr>
        <w:t xml:space="preserve">Policy: </w:t>
      </w:r>
      <w:r w:rsidR="00BF2976" w:rsidRPr="008515CB">
        <w:rPr>
          <w:rFonts w:ascii="Arial" w:hAnsi="Arial" w:cs="Arial"/>
          <w:sz w:val="24"/>
        </w:rPr>
        <w:t xml:space="preserve">The fire department considers all officers, firefighters, and emergency medical personnel to be in safety-sensitive public safety positions. </w:t>
      </w:r>
      <w:r w:rsidRPr="008515CB">
        <w:rPr>
          <w:rFonts w:ascii="Arial" w:hAnsi="Arial" w:cs="Arial"/>
          <w:bCs/>
          <w:sz w:val="24"/>
        </w:rPr>
        <w:t>It is the policy of this department to prevent accidents, mishaps, deaths and injuries associated with the misuse of alcohol and the use of drugs. It is further the policy of this department to conduct random drug testing as part of its policy to prevent accidents, mishaps, deaths and injuries associated with the misuse of alcohol and the use of drugs.</w:t>
      </w:r>
    </w:p>
    <w:p w:rsidR="008515CB" w:rsidRPr="008515CB" w:rsidRDefault="008515CB" w:rsidP="002408C6">
      <w:pPr>
        <w:pStyle w:val="ListParagraph"/>
        <w:ind w:right="-360"/>
        <w:jc w:val="both"/>
        <w:rPr>
          <w:rFonts w:ascii="Arial" w:hAnsi="Arial" w:cs="Arial"/>
          <w:b/>
          <w:bCs/>
          <w:sz w:val="24"/>
        </w:rPr>
      </w:pPr>
    </w:p>
    <w:p w:rsidR="00CE3DA7" w:rsidRPr="008515CB" w:rsidRDefault="008515CB" w:rsidP="002408C6">
      <w:pPr>
        <w:pStyle w:val="ListParagraph"/>
        <w:numPr>
          <w:ilvl w:val="0"/>
          <w:numId w:val="7"/>
        </w:numPr>
        <w:ind w:left="360" w:right="-360" w:hanging="360"/>
        <w:jc w:val="both"/>
        <w:rPr>
          <w:rFonts w:ascii="Arial" w:hAnsi="Arial" w:cs="Arial"/>
          <w:sz w:val="24"/>
        </w:rPr>
      </w:pPr>
      <w:r>
        <w:rPr>
          <w:rFonts w:ascii="Arial" w:hAnsi="Arial" w:cs="Arial"/>
          <w:b/>
          <w:bCs/>
          <w:sz w:val="24"/>
        </w:rPr>
        <w:t xml:space="preserve"> </w:t>
      </w:r>
      <w:r w:rsidR="00C218E0" w:rsidRPr="008515CB">
        <w:rPr>
          <w:rFonts w:ascii="Arial" w:hAnsi="Arial" w:cs="Arial"/>
          <w:b/>
          <w:bCs/>
          <w:sz w:val="24"/>
        </w:rPr>
        <w:t>Definitions</w:t>
      </w:r>
    </w:p>
    <w:p w:rsidR="00CE3DA7" w:rsidRPr="00CE3DA7" w:rsidRDefault="00CE3DA7" w:rsidP="002408C6">
      <w:pPr>
        <w:ind w:left="450" w:right="-360"/>
        <w:jc w:val="both"/>
        <w:rPr>
          <w:rFonts w:ascii="Arial" w:hAnsi="Arial" w:cs="Arial"/>
          <w:sz w:val="24"/>
          <w:szCs w:val="24"/>
        </w:rPr>
      </w:pPr>
      <w:r w:rsidRPr="00CE3DA7">
        <w:rPr>
          <w:rFonts w:ascii="Arial" w:hAnsi="Arial" w:cs="Arial"/>
          <w:b/>
          <w:sz w:val="24"/>
          <w:szCs w:val="24"/>
        </w:rPr>
        <w:t>Controlled substances</w:t>
      </w:r>
      <w:r>
        <w:rPr>
          <w:rFonts w:ascii="Arial" w:hAnsi="Arial" w:cs="Arial"/>
          <w:b/>
          <w:sz w:val="24"/>
          <w:szCs w:val="24"/>
        </w:rPr>
        <w:t>:</w:t>
      </w:r>
      <w:r w:rsidRPr="00CE3DA7">
        <w:rPr>
          <w:rFonts w:ascii="Arial" w:hAnsi="Arial" w:cs="Arial"/>
          <w:b/>
          <w:sz w:val="24"/>
          <w:szCs w:val="24"/>
        </w:rPr>
        <w:t xml:space="preserve"> </w:t>
      </w:r>
      <w:r w:rsidRPr="00CE3DA7">
        <w:rPr>
          <w:rFonts w:ascii="Arial" w:hAnsi="Arial" w:cs="Arial"/>
          <w:sz w:val="24"/>
          <w:szCs w:val="24"/>
        </w:rPr>
        <w:t>drugs and other</w:t>
      </w:r>
      <w:r>
        <w:rPr>
          <w:rFonts w:ascii="Arial" w:hAnsi="Arial" w:cs="Arial"/>
          <w:b/>
          <w:sz w:val="24"/>
          <w:szCs w:val="24"/>
        </w:rPr>
        <w:t xml:space="preserve"> </w:t>
      </w:r>
      <w:r w:rsidRPr="00CE3DA7">
        <w:rPr>
          <w:rFonts w:ascii="Arial" w:hAnsi="Arial" w:cs="Arial"/>
          <w:sz w:val="24"/>
          <w:szCs w:val="24"/>
        </w:rPr>
        <w:t xml:space="preserve">substances that have been determined to be controlled substances under </w:t>
      </w:r>
      <w:r>
        <w:rPr>
          <w:rFonts w:ascii="Arial" w:hAnsi="Arial" w:cs="Arial"/>
          <w:sz w:val="24"/>
          <w:szCs w:val="24"/>
        </w:rPr>
        <w:t xml:space="preserve">the Controlled Substances Act, </w:t>
      </w:r>
      <w:r w:rsidRPr="00CE3DA7">
        <w:rPr>
          <w:rFonts w:ascii="Arial" w:hAnsi="Arial" w:cs="Arial"/>
          <w:sz w:val="24"/>
          <w:szCs w:val="24"/>
        </w:rPr>
        <w:t>21 U.S.C. §801.</w:t>
      </w:r>
    </w:p>
    <w:p w:rsidR="00C218E0" w:rsidRDefault="00C218E0" w:rsidP="002408C6">
      <w:pPr>
        <w:ind w:left="450" w:right="-360"/>
        <w:jc w:val="both"/>
        <w:rPr>
          <w:rFonts w:ascii="Arial" w:hAnsi="Arial" w:cs="Arial"/>
          <w:sz w:val="24"/>
          <w:szCs w:val="24"/>
        </w:rPr>
      </w:pPr>
      <w:r w:rsidRPr="00A26BDF">
        <w:rPr>
          <w:rFonts w:ascii="Arial" w:hAnsi="Arial" w:cs="Arial"/>
          <w:b/>
          <w:sz w:val="24"/>
          <w:szCs w:val="24"/>
        </w:rPr>
        <w:t>Uniform</w:t>
      </w:r>
      <w:r w:rsidRPr="008515CB">
        <w:rPr>
          <w:rFonts w:ascii="Arial" w:hAnsi="Arial" w:cs="Arial"/>
          <w:b/>
          <w:sz w:val="24"/>
          <w:szCs w:val="24"/>
        </w:rPr>
        <w:t xml:space="preserve">: </w:t>
      </w:r>
      <w:r>
        <w:rPr>
          <w:rFonts w:ascii="Arial" w:hAnsi="Arial" w:cs="Arial"/>
          <w:sz w:val="24"/>
          <w:szCs w:val="24"/>
        </w:rPr>
        <w:t>for purposes of this policy only, the term uniform refers to station uniform consisting of station uniform pants and station uniform shirt, or dress uniform consisting of dress uniform pants, shirt, and jacket.</w:t>
      </w:r>
    </w:p>
    <w:p w:rsidR="00C218E0" w:rsidRPr="00BF2976" w:rsidRDefault="00C218E0" w:rsidP="002408C6">
      <w:pPr>
        <w:ind w:left="450" w:right="-360"/>
        <w:jc w:val="both"/>
        <w:rPr>
          <w:rFonts w:ascii="Arial" w:hAnsi="Arial" w:cs="Arial"/>
          <w:sz w:val="24"/>
          <w:szCs w:val="24"/>
        </w:rPr>
      </w:pPr>
      <w:r w:rsidRPr="00A26BDF">
        <w:rPr>
          <w:rFonts w:ascii="Arial" w:hAnsi="Arial" w:cs="Arial"/>
          <w:b/>
          <w:sz w:val="24"/>
          <w:szCs w:val="24"/>
        </w:rPr>
        <w:t>In Uniform</w:t>
      </w:r>
      <w:r w:rsidRPr="008515CB">
        <w:rPr>
          <w:rFonts w:ascii="Arial" w:hAnsi="Arial" w:cs="Arial"/>
          <w:b/>
          <w:sz w:val="24"/>
          <w:szCs w:val="24"/>
        </w:rPr>
        <w:t>:</w:t>
      </w:r>
      <w:r>
        <w:rPr>
          <w:rFonts w:ascii="Arial" w:hAnsi="Arial" w:cs="Arial"/>
          <w:sz w:val="24"/>
          <w:szCs w:val="24"/>
        </w:rPr>
        <w:t xml:space="preserve"> for purposes of this policy only, being in uniform shall include wearing any one part of the uniform in conjunction with some other piece of clothing, which together identifies an employee as a member of this department. For example, wearing dress </w:t>
      </w:r>
      <w:r>
        <w:rPr>
          <w:rFonts w:ascii="Arial" w:hAnsi="Arial" w:cs="Arial"/>
          <w:sz w:val="24"/>
          <w:szCs w:val="24"/>
        </w:rPr>
        <w:lastRenderedPageBreak/>
        <w:t xml:space="preserve">uniform pants along with a non-uniform fire department </w:t>
      </w:r>
      <w:r w:rsidR="00613823">
        <w:rPr>
          <w:rFonts w:ascii="Arial" w:hAnsi="Arial" w:cs="Arial"/>
          <w:sz w:val="24"/>
          <w:szCs w:val="24"/>
        </w:rPr>
        <w:t xml:space="preserve">oriented </w:t>
      </w:r>
      <w:r>
        <w:rPr>
          <w:rFonts w:ascii="Arial" w:hAnsi="Arial" w:cs="Arial"/>
          <w:sz w:val="24"/>
          <w:szCs w:val="24"/>
        </w:rPr>
        <w:t xml:space="preserve">t-shirt naming this department constitutes being in uniform for purposes of this policy. Wearing a station uniform shirt with civilian shorts constitutes being in uniform for purposes of this policy. However, a member who wears civilian attire that </w:t>
      </w:r>
      <w:r w:rsidR="001E1379">
        <w:rPr>
          <w:rFonts w:ascii="Arial" w:hAnsi="Arial" w:cs="Arial"/>
          <w:sz w:val="24"/>
          <w:szCs w:val="24"/>
        </w:rPr>
        <w:t xml:space="preserve">merely </w:t>
      </w:r>
      <w:r>
        <w:rPr>
          <w:rFonts w:ascii="Arial" w:hAnsi="Arial" w:cs="Arial"/>
          <w:sz w:val="24"/>
          <w:szCs w:val="24"/>
        </w:rPr>
        <w:t>names this department shall not be considered to be in uniform.</w:t>
      </w:r>
    </w:p>
    <w:p w:rsidR="00A516CF" w:rsidRDefault="00A516CF" w:rsidP="002408C6">
      <w:pPr>
        <w:pStyle w:val="ListParagraph"/>
        <w:numPr>
          <w:ilvl w:val="0"/>
          <w:numId w:val="7"/>
        </w:numPr>
        <w:ind w:left="450" w:right="-360" w:hanging="450"/>
        <w:jc w:val="both"/>
        <w:rPr>
          <w:rFonts w:ascii="Arial" w:hAnsi="Arial" w:cs="Arial"/>
          <w:b/>
          <w:sz w:val="24"/>
        </w:rPr>
      </w:pPr>
      <w:r w:rsidRPr="008515CB">
        <w:rPr>
          <w:rFonts w:ascii="Arial" w:hAnsi="Arial" w:cs="Arial"/>
          <w:b/>
          <w:sz w:val="24"/>
        </w:rPr>
        <w:t>Prohibited conduct:</w:t>
      </w:r>
    </w:p>
    <w:p w:rsidR="002408C6" w:rsidRPr="008515CB" w:rsidRDefault="002408C6" w:rsidP="002408C6">
      <w:pPr>
        <w:pStyle w:val="ListParagraph"/>
        <w:tabs>
          <w:tab w:val="left" w:pos="360"/>
        </w:tabs>
        <w:ind w:left="360" w:right="-360"/>
        <w:jc w:val="both"/>
        <w:rPr>
          <w:rFonts w:ascii="Arial" w:hAnsi="Arial" w:cs="Arial"/>
          <w:b/>
          <w:sz w:val="24"/>
        </w:rPr>
      </w:pPr>
    </w:p>
    <w:p w:rsidR="00A516CF" w:rsidRDefault="00A516CF" w:rsidP="002408C6">
      <w:pPr>
        <w:pStyle w:val="ListParagraph"/>
        <w:numPr>
          <w:ilvl w:val="0"/>
          <w:numId w:val="2"/>
        </w:numPr>
        <w:ind w:left="900" w:right="-360" w:hanging="450"/>
        <w:jc w:val="both"/>
        <w:rPr>
          <w:rFonts w:ascii="Arial" w:hAnsi="Arial" w:cs="Arial"/>
          <w:sz w:val="24"/>
        </w:rPr>
      </w:pPr>
      <w:r w:rsidRPr="00DC490F">
        <w:rPr>
          <w:rFonts w:ascii="Arial" w:hAnsi="Arial" w:cs="Arial"/>
          <w:sz w:val="24"/>
        </w:rPr>
        <w:t>Personnel shall not</w:t>
      </w:r>
      <w:r w:rsidR="00466E77" w:rsidRPr="00DC490F">
        <w:rPr>
          <w:rFonts w:ascii="Arial" w:hAnsi="Arial" w:cs="Arial"/>
          <w:sz w:val="24"/>
        </w:rPr>
        <w:t xml:space="preserve"> use, sell, purchase or have in their possession at any time, any alcohol</w:t>
      </w:r>
      <w:r w:rsidR="00C71D31">
        <w:rPr>
          <w:rFonts w:ascii="Arial" w:hAnsi="Arial" w:cs="Arial"/>
          <w:sz w:val="24"/>
        </w:rPr>
        <w:t>, or controlled substances</w:t>
      </w:r>
      <w:r w:rsidR="00466E77" w:rsidRPr="00DC490F">
        <w:rPr>
          <w:rFonts w:ascii="Arial" w:hAnsi="Arial" w:cs="Arial"/>
          <w:sz w:val="24"/>
        </w:rPr>
        <w:t xml:space="preserve"> while on </w:t>
      </w:r>
      <w:r w:rsidR="00330170">
        <w:rPr>
          <w:rFonts w:ascii="Arial" w:hAnsi="Arial" w:cs="Arial"/>
          <w:sz w:val="24"/>
        </w:rPr>
        <w:t>duty, while engaged in any fire department activities, or while in uniform.</w:t>
      </w:r>
      <w:r w:rsidR="00466E77" w:rsidRPr="00DC490F">
        <w:rPr>
          <w:rFonts w:ascii="Arial" w:hAnsi="Arial" w:cs="Arial"/>
          <w:sz w:val="24"/>
        </w:rPr>
        <w:t xml:space="preserve"> Personnel may possess and use legally prescribed medication provided it does not impair their ability to safety perform their duties.</w:t>
      </w:r>
    </w:p>
    <w:p w:rsidR="002408C6" w:rsidRPr="00DC490F" w:rsidRDefault="002408C6" w:rsidP="002408C6">
      <w:pPr>
        <w:pStyle w:val="ListParagraph"/>
        <w:ind w:left="900" w:right="-360"/>
        <w:jc w:val="both"/>
        <w:rPr>
          <w:rFonts w:ascii="Arial" w:hAnsi="Arial" w:cs="Arial"/>
          <w:sz w:val="24"/>
        </w:rPr>
      </w:pPr>
    </w:p>
    <w:p w:rsidR="00F05E2C" w:rsidRDefault="00466E77" w:rsidP="002408C6">
      <w:pPr>
        <w:pStyle w:val="ListParagraph"/>
        <w:numPr>
          <w:ilvl w:val="0"/>
          <w:numId w:val="2"/>
        </w:numPr>
        <w:ind w:left="900" w:right="-360" w:hanging="450"/>
        <w:jc w:val="both"/>
        <w:rPr>
          <w:rFonts w:ascii="Arial" w:hAnsi="Arial" w:cs="Arial"/>
          <w:sz w:val="24"/>
        </w:rPr>
      </w:pPr>
      <w:r w:rsidRPr="00DC490F">
        <w:rPr>
          <w:rFonts w:ascii="Arial" w:hAnsi="Arial" w:cs="Arial"/>
          <w:sz w:val="24"/>
        </w:rPr>
        <w:t xml:space="preserve">Personnel shall not </w:t>
      </w:r>
      <w:r w:rsidR="00BA5D2D" w:rsidRPr="00DC490F">
        <w:rPr>
          <w:rFonts w:ascii="Arial" w:hAnsi="Arial" w:cs="Arial"/>
          <w:sz w:val="24"/>
        </w:rPr>
        <w:t xml:space="preserve">report for duty, nor participate in any fire department activity, </w:t>
      </w:r>
      <w:r w:rsidR="00F05E2C" w:rsidRPr="00DC490F">
        <w:rPr>
          <w:rFonts w:ascii="Arial" w:hAnsi="Arial" w:cs="Arial"/>
          <w:sz w:val="24"/>
        </w:rPr>
        <w:t xml:space="preserve">after having used </w:t>
      </w:r>
      <w:r w:rsidR="00BA5D2D" w:rsidRPr="00DC490F">
        <w:rPr>
          <w:rFonts w:ascii="Arial" w:hAnsi="Arial" w:cs="Arial"/>
          <w:sz w:val="24"/>
        </w:rPr>
        <w:t xml:space="preserve">alcohol </w:t>
      </w:r>
      <w:r w:rsidR="00F05E2C" w:rsidRPr="00DC490F">
        <w:rPr>
          <w:rFonts w:ascii="Arial" w:hAnsi="Arial" w:cs="Arial"/>
          <w:sz w:val="24"/>
        </w:rPr>
        <w:t xml:space="preserve">in violation of the Alcohol Policy, nor </w:t>
      </w:r>
      <w:r w:rsidR="004B35F1">
        <w:rPr>
          <w:rFonts w:ascii="Arial" w:hAnsi="Arial" w:cs="Arial"/>
          <w:sz w:val="24"/>
        </w:rPr>
        <w:t xml:space="preserve">after </w:t>
      </w:r>
      <w:r w:rsidR="00F05E2C" w:rsidRPr="00DC490F">
        <w:rPr>
          <w:rFonts w:ascii="Arial" w:hAnsi="Arial" w:cs="Arial"/>
          <w:sz w:val="24"/>
        </w:rPr>
        <w:t xml:space="preserve">having used </w:t>
      </w:r>
      <w:r w:rsidR="0075200E">
        <w:rPr>
          <w:rFonts w:ascii="Arial" w:hAnsi="Arial" w:cs="Arial"/>
          <w:sz w:val="24"/>
        </w:rPr>
        <w:t xml:space="preserve">a controlled </w:t>
      </w:r>
      <w:r w:rsidR="00BA5D2D" w:rsidRPr="00DC490F">
        <w:rPr>
          <w:rFonts w:ascii="Arial" w:hAnsi="Arial" w:cs="Arial"/>
          <w:sz w:val="24"/>
        </w:rPr>
        <w:t>s</w:t>
      </w:r>
      <w:r w:rsidR="0075200E">
        <w:rPr>
          <w:rFonts w:ascii="Arial" w:hAnsi="Arial" w:cs="Arial"/>
          <w:sz w:val="24"/>
        </w:rPr>
        <w:t>ubstance</w:t>
      </w:r>
      <w:r w:rsidR="00DF29F3">
        <w:rPr>
          <w:rFonts w:ascii="Arial" w:hAnsi="Arial" w:cs="Arial"/>
          <w:sz w:val="24"/>
        </w:rPr>
        <w:t xml:space="preserve">, nor </w:t>
      </w:r>
      <w:r w:rsidR="004B35F1">
        <w:rPr>
          <w:rFonts w:ascii="Arial" w:hAnsi="Arial" w:cs="Arial"/>
          <w:sz w:val="24"/>
        </w:rPr>
        <w:t xml:space="preserve">shall personnel </w:t>
      </w:r>
      <w:r w:rsidR="00DF29F3">
        <w:rPr>
          <w:rFonts w:ascii="Arial" w:hAnsi="Arial" w:cs="Arial"/>
          <w:sz w:val="24"/>
        </w:rPr>
        <w:t>have in their body levels of drugs</w:t>
      </w:r>
      <w:r w:rsidR="0075200E">
        <w:rPr>
          <w:rFonts w:ascii="Arial" w:hAnsi="Arial" w:cs="Arial"/>
          <w:sz w:val="24"/>
        </w:rPr>
        <w:t xml:space="preserve"> or controlled substances</w:t>
      </w:r>
      <w:r w:rsidR="00DF29F3">
        <w:rPr>
          <w:rFonts w:ascii="Arial" w:hAnsi="Arial" w:cs="Arial"/>
          <w:sz w:val="24"/>
        </w:rPr>
        <w:t xml:space="preserve"> in excess of the levels established by the United States Department of Transportation, Federal Highway Administration</w:t>
      </w:r>
      <w:r w:rsidR="00362BC5">
        <w:rPr>
          <w:rFonts w:ascii="Arial" w:hAnsi="Arial" w:cs="Arial"/>
          <w:sz w:val="24"/>
        </w:rPr>
        <w:t xml:space="preserve"> (</w:t>
      </w:r>
      <w:r w:rsidR="00362BC5" w:rsidRPr="00362BC5">
        <w:rPr>
          <w:rFonts w:ascii="Arial" w:hAnsi="Arial" w:cs="Arial"/>
          <w:sz w:val="24"/>
        </w:rPr>
        <w:t>49 CFR Part 40</w:t>
      </w:r>
      <w:r w:rsidR="00362BC5">
        <w:rPr>
          <w:rFonts w:ascii="Arial" w:hAnsi="Arial" w:cs="Arial"/>
          <w:sz w:val="24"/>
        </w:rPr>
        <w:t>)</w:t>
      </w:r>
      <w:r w:rsidR="00F05E2C" w:rsidRPr="00DC490F">
        <w:rPr>
          <w:rFonts w:ascii="Arial" w:hAnsi="Arial" w:cs="Arial"/>
          <w:sz w:val="24"/>
        </w:rPr>
        <w:t xml:space="preserve">. </w:t>
      </w:r>
    </w:p>
    <w:p w:rsidR="002408C6" w:rsidRPr="00DC490F" w:rsidRDefault="002408C6" w:rsidP="002408C6">
      <w:pPr>
        <w:pStyle w:val="ListParagraph"/>
        <w:ind w:left="900" w:right="-360"/>
        <w:jc w:val="both"/>
        <w:rPr>
          <w:rFonts w:ascii="Arial" w:hAnsi="Arial" w:cs="Arial"/>
          <w:sz w:val="24"/>
        </w:rPr>
      </w:pPr>
    </w:p>
    <w:p w:rsidR="00A516CF" w:rsidRDefault="00F05E2C" w:rsidP="002408C6">
      <w:pPr>
        <w:pStyle w:val="ListParagraph"/>
        <w:numPr>
          <w:ilvl w:val="0"/>
          <w:numId w:val="2"/>
        </w:numPr>
        <w:ind w:left="900" w:right="-360" w:hanging="450"/>
        <w:jc w:val="both"/>
        <w:rPr>
          <w:rFonts w:ascii="Arial" w:hAnsi="Arial" w:cs="Arial"/>
          <w:sz w:val="24"/>
        </w:rPr>
      </w:pPr>
      <w:r w:rsidRPr="00DC490F">
        <w:rPr>
          <w:rFonts w:ascii="Arial" w:hAnsi="Arial" w:cs="Arial"/>
          <w:sz w:val="24"/>
        </w:rPr>
        <w:t>Pe</w:t>
      </w:r>
      <w:r w:rsidR="00A516CF" w:rsidRPr="00DC490F">
        <w:rPr>
          <w:rFonts w:ascii="Arial" w:hAnsi="Arial" w:cs="Arial"/>
          <w:sz w:val="24"/>
        </w:rPr>
        <w:t xml:space="preserve">rsonnel shall not refuse to submit to drug or alcohol testing when instructed to do so. </w:t>
      </w:r>
    </w:p>
    <w:p w:rsidR="002408C6" w:rsidRPr="00DC490F" w:rsidRDefault="002408C6" w:rsidP="002408C6">
      <w:pPr>
        <w:pStyle w:val="ListParagraph"/>
        <w:ind w:left="900" w:right="-360"/>
        <w:jc w:val="both"/>
        <w:rPr>
          <w:rFonts w:ascii="Arial" w:hAnsi="Arial" w:cs="Arial"/>
          <w:sz w:val="24"/>
        </w:rPr>
      </w:pPr>
    </w:p>
    <w:p w:rsidR="00A516CF" w:rsidRDefault="00A516CF" w:rsidP="002408C6">
      <w:pPr>
        <w:pStyle w:val="ListParagraph"/>
        <w:numPr>
          <w:ilvl w:val="0"/>
          <w:numId w:val="2"/>
        </w:numPr>
        <w:ind w:left="900" w:right="-360" w:hanging="450"/>
        <w:jc w:val="both"/>
        <w:rPr>
          <w:rFonts w:ascii="Arial" w:hAnsi="Arial" w:cs="Arial"/>
          <w:sz w:val="24"/>
        </w:rPr>
      </w:pPr>
      <w:r w:rsidRPr="00DC490F">
        <w:rPr>
          <w:rFonts w:ascii="Arial" w:hAnsi="Arial" w:cs="Arial"/>
          <w:sz w:val="24"/>
        </w:rPr>
        <w:t>Personnel who refuse to submit to drug and alcohol testing will be subject to disciplinary action up to an</w:t>
      </w:r>
      <w:r w:rsidR="00DB3F82" w:rsidRPr="00DC490F">
        <w:rPr>
          <w:rFonts w:ascii="Arial" w:hAnsi="Arial" w:cs="Arial"/>
          <w:sz w:val="24"/>
        </w:rPr>
        <w:t>d</w:t>
      </w:r>
      <w:r w:rsidRPr="00DC490F">
        <w:rPr>
          <w:rFonts w:ascii="Arial" w:hAnsi="Arial" w:cs="Arial"/>
          <w:sz w:val="24"/>
        </w:rPr>
        <w:t xml:space="preserve"> including termination.</w:t>
      </w:r>
    </w:p>
    <w:p w:rsidR="002408C6" w:rsidRPr="00DC490F" w:rsidRDefault="002408C6" w:rsidP="002408C6">
      <w:pPr>
        <w:pStyle w:val="ListParagraph"/>
        <w:ind w:left="900" w:right="-360"/>
        <w:jc w:val="both"/>
        <w:rPr>
          <w:rFonts w:ascii="Arial" w:hAnsi="Arial" w:cs="Arial"/>
          <w:sz w:val="24"/>
        </w:rPr>
      </w:pPr>
    </w:p>
    <w:p w:rsidR="00DB3F82" w:rsidRDefault="00DF29F3" w:rsidP="002408C6">
      <w:pPr>
        <w:pStyle w:val="ListParagraph"/>
        <w:numPr>
          <w:ilvl w:val="0"/>
          <w:numId w:val="2"/>
        </w:numPr>
        <w:ind w:left="900" w:right="-360" w:hanging="450"/>
        <w:jc w:val="both"/>
        <w:rPr>
          <w:rFonts w:ascii="Arial" w:hAnsi="Arial" w:cs="Arial"/>
          <w:sz w:val="24"/>
        </w:rPr>
      </w:pPr>
      <w:r>
        <w:rPr>
          <w:rFonts w:ascii="Arial" w:hAnsi="Arial" w:cs="Arial"/>
          <w:sz w:val="24"/>
        </w:rPr>
        <w:t>Personnel</w:t>
      </w:r>
      <w:r w:rsidR="00DB3F82" w:rsidRPr="00DC490F">
        <w:rPr>
          <w:rFonts w:ascii="Arial" w:hAnsi="Arial" w:cs="Arial"/>
          <w:sz w:val="24"/>
        </w:rPr>
        <w:t xml:space="preserve"> who fail to report immediately to the designated facility for testing</w:t>
      </w:r>
      <w:r>
        <w:rPr>
          <w:rFonts w:ascii="Arial" w:hAnsi="Arial" w:cs="Arial"/>
          <w:sz w:val="24"/>
        </w:rPr>
        <w:t>, and personnel who fail to follow the instructions given to them by testing facility personnel,</w:t>
      </w:r>
      <w:r w:rsidR="00DB3F82" w:rsidRPr="00DC490F">
        <w:rPr>
          <w:rFonts w:ascii="Arial" w:hAnsi="Arial" w:cs="Arial"/>
          <w:sz w:val="24"/>
        </w:rPr>
        <w:t xml:space="preserve"> will be deemed to have refused to submit to testing, and will be subject to disciplinary action up to and including termination</w:t>
      </w:r>
      <w:r w:rsidR="00466E77" w:rsidRPr="00DC490F">
        <w:rPr>
          <w:rFonts w:ascii="Arial" w:hAnsi="Arial" w:cs="Arial"/>
          <w:sz w:val="24"/>
        </w:rPr>
        <w:t>.</w:t>
      </w:r>
    </w:p>
    <w:p w:rsidR="002408C6" w:rsidRDefault="002408C6" w:rsidP="002408C6">
      <w:pPr>
        <w:pStyle w:val="ListParagraph"/>
        <w:ind w:left="900" w:right="-360"/>
        <w:jc w:val="both"/>
        <w:rPr>
          <w:rFonts w:ascii="Arial" w:hAnsi="Arial" w:cs="Arial"/>
          <w:sz w:val="24"/>
        </w:rPr>
      </w:pPr>
    </w:p>
    <w:p w:rsidR="00DF29F3" w:rsidRDefault="002D5814" w:rsidP="002408C6">
      <w:pPr>
        <w:pStyle w:val="ListParagraph"/>
        <w:numPr>
          <w:ilvl w:val="0"/>
          <w:numId w:val="2"/>
        </w:numPr>
        <w:ind w:left="900" w:right="-360" w:hanging="450"/>
        <w:jc w:val="both"/>
        <w:rPr>
          <w:rFonts w:ascii="Arial" w:hAnsi="Arial" w:cs="Arial"/>
          <w:sz w:val="24"/>
        </w:rPr>
      </w:pPr>
      <w:r>
        <w:rPr>
          <w:rFonts w:ascii="Arial" w:hAnsi="Arial" w:cs="Arial"/>
          <w:sz w:val="24"/>
        </w:rPr>
        <w:t>Officer</w:t>
      </w:r>
      <w:r w:rsidR="00DF29F3">
        <w:rPr>
          <w:rFonts w:ascii="Arial" w:hAnsi="Arial" w:cs="Arial"/>
          <w:sz w:val="24"/>
        </w:rPr>
        <w:t xml:space="preserve">s shall not permit personnel to operate vehicles, including fire department apparatus, </w:t>
      </w:r>
      <w:proofErr w:type="gramStart"/>
      <w:r w:rsidR="00DF29F3">
        <w:rPr>
          <w:rFonts w:ascii="Arial" w:hAnsi="Arial" w:cs="Arial"/>
          <w:sz w:val="24"/>
        </w:rPr>
        <w:t>who</w:t>
      </w:r>
      <w:proofErr w:type="gramEnd"/>
      <w:r w:rsidR="00DF29F3">
        <w:rPr>
          <w:rFonts w:ascii="Arial" w:hAnsi="Arial" w:cs="Arial"/>
          <w:sz w:val="24"/>
        </w:rPr>
        <w:t xml:space="preserve"> are suspected of being impaired by alcohol or drugs.</w:t>
      </w:r>
    </w:p>
    <w:p w:rsidR="002408C6" w:rsidRPr="00DC490F" w:rsidRDefault="002408C6" w:rsidP="002408C6">
      <w:pPr>
        <w:pStyle w:val="ListParagraph"/>
        <w:ind w:left="900" w:right="-360"/>
        <w:jc w:val="both"/>
        <w:rPr>
          <w:rFonts w:ascii="Arial" w:hAnsi="Arial" w:cs="Arial"/>
          <w:sz w:val="24"/>
        </w:rPr>
      </w:pPr>
    </w:p>
    <w:p w:rsidR="00DC490F" w:rsidRDefault="00DC490F" w:rsidP="002408C6">
      <w:pPr>
        <w:pStyle w:val="ListParagraph"/>
        <w:numPr>
          <w:ilvl w:val="0"/>
          <w:numId w:val="7"/>
        </w:numPr>
        <w:ind w:left="450" w:right="-360" w:hanging="450"/>
        <w:jc w:val="both"/>
        <w:rPr>
          <w:rFonts w:ascii="Arial" w:hAnsi="Arial" w:cs="Arial"/>
          <w:sz w:val="24"/>
        </w:rPr>
      </w:pPr>
      <w:r w:rsidRPr="000C7252">
        <w:rPr>
          <w:rFonts w:ascii="Arial" w:hAnsi="Arial" w:cs="Arial"/>
          <w:b/>
          <w:bCs/>
          <w:sz w:val="24"/>
        </w:rPr>
        <w:t xml:space="preserve">Procedure: </w:t>
      </w:r>
      <w:r w:rsidRPr="000C7252">
        <w:rPr>
          <w:rFonts w:ascii="Arial" w:hAnsi="Arial" w:cs="Arial"/>
          <w:sz w:val="24"/>
        </w:rPr>
        <w:t xml:space="preserve">The following procedure shall be utilized for random drug and alcohol testing. </w:t>
      </w:r>
    </w:p>
    <w:p w:rsidR="002408C6" w:rsidRPr="000C7252" w:rsidRDefault="002408C6" w:rsidP="002408C6">
      <w:pPr>
        <w:pStyle w:val="ListParagraph"/>
        <w:ind w:left="450" w:right="-360"/>
        <w:jc w:val="both"/>
        <w:rPr>
          <w:rFonts w:ascii="Arial" w:hAnsi="Arial" w:cs="Arial"/>
          <w:sz w:val="24"/>
        </w:rPr>
      </w:pPr>
    </w:p>
    <w:p w:rsidR="00DF29F3" w:rsidRDefault="00B5727F" w:rsidP="002408C6">
      <w:pPr>
        <w:pStyle w:val="ListParagraph"/>
        <w:numPr>
          <w:ilvl w:val="0"/>
          <w:numId w:val="3"/>
        </w:numPr>
        <w:ind w:left="900" w:right="-360" w:hanging="450"/>
        <w:jc w:val="both"/>
        <w:rPr>
          <w:rFonts w:ascii="Arial" w:hAnsi="Arial" w:cs="Arial"/>
          <w:sz w:val="24"/>
        </w:rPr>
      </w:pPr>
      <w:r w:rsidRPr="00DC490F">
        <w:rPr>
          <w:rFonts w:ascii="Arial" w:hAnsi="Arial" w:cs="Arial"/>
          <w:sz w:val="24"/>
        </w:rPr>
        <w:t>Human Resources</w:t>
      </w:r>
      <w:r w:rsidR="003B5799" w:rsidRPr="00DC490F">
        <w:rPr>
          <w:rFonts w:ascii="Arial" w:hAnsi="Arial" w:cs="Arial"/>
          <w:sz w:val="24"/>
        </w:rPr>
        <w:t>*</w:t>
      </w:r>
      <w:r w:rsidRPr="00DC490F">
        <w:rPr>
          <w:rFonts w:ascii="Arial" w:hAnsi="Arial" w:cs="Arial"/>
          <w:sz w:val="24"/>
        </w:rPr>
        <w:t xml:space="preserve"> shall randomly generate the names of individuals to be tested</w:t>
      </w:r>
      <w:r w:rsidR="00DC490F">
        <w:rPr>
          <w:rFonts w:ascii="Arial" w:hAnsi="Arial" w:cs="Arial"/>
          <w:sz w:val="24"/>
        </w:rPr>
        <w:t xml:space="preserve"> under this policy</w:t>
      </w:r>
      <w:r w:rsidR="00210B3F">
        <w:rPr>
          <w:rFonts w:ascii="Arial" w:hAnsi="Arial" w:cs="Arial"/>
          <w:sz w:val="24"/>
        </w:rPr>
        <w:t xml:space="preserve"> using a statistically valid, unannounced method</w:t>
      </w:r>
      <w:r w:rsidR="00630B0C" w:rsidRPr="00DC490F">
        <w:rPr>
          <w:rFonts w:ascii="Arial" w:hAnsi="Arial" w:cs="Arial"/>
          <w:sz w:val="24"/>
        </w:rPr>
        <w:t xml:space="preserve">. </w:t>
      </w:r>
      <w:r w:rsidR="00DF29F3">
        <w:rPr>
          <w:rFonts w:ascii="Arial" w:hAnsi="Arial" w:cs="Arial"/>
          <w:sz w:val="24"/>
        </w:rPr>
        <w:t>Confidentiality of the selected individuals shall be maintained.</w:t>
      </w:r>
    </w:p>
    <w:p w:rsidR="002408C6" w:rsidRDefault="002408C6" w:rsidP="002408C6">
      <w:pPr>
        <w:pStyle w:val="ListParagraph"/>
        <w:ind w:left="900" w:right="-360"/>
        <w:jc w:val="both"/>
        <w:rPr>
          <w:rFonts w:ascii="Arial" w:hAnsi="Arial" w:cs="Arial"/>
          <w:sz w:val="24"/>
        </w:rPr>
      </w:pPr>
    </w:p>
    <w:p w:rsidR="00B5727F" w:rsidRDefault="00630B0C" w:rsidP="002408C6">
      <w:pPr>
        <w:pStyle w:val="ListParagraph"/>
        <w:numPr>
          <w:ilvl w:val="0"/>
          <w:numId w:val="3"/>
        </w:numPr>
        <w:ind w:left="900" w:right="-360" w:hanging="450"/>
        <w:jc w:val="both"/>
        <w:rPr>
          <w:rFonts w:ascii="Arial" w:hAnsi="Arial" w:cs="Arial"/>
          <w:sz w:val="24"/>
        </w:rPr>
      </w:pPr>
      <w:r w:rsidRPr="00DC490F">
        <w:rPr>
          <w:rFonts w:ascii="Arial" w:hAnsi="Arial" w:cs="Arial"/>
          <w:sz w:val="24"/>
        </w:rPr>
        <w:lastRenderedPageBreak/>
        <w:t xml:space="preserve">A </w:t>
      </w:r>
      <w:r w:rsidR="00B5727F" w:rsidRPr="00DC490F">
        <w:rPr>
          <w:rFonts w:ascii="Arial" w:hAnsi="Arial" w:cs="Arial"/>
          <w:sz w:val="24"/>
        </w:rPr>
        <w:t xml:space="preserve">Letter of Notification </w:t>
      </w:r>
      <w:r w:rsidRPr="00DC490F">
        <w:rPr>
          <w:rFonts w:ascii="Arial" w:hAnsi="Arial" w:cs="Arial"/>
          <w:sz w:val="24"/>
        </w:rPr>
        <w:t xml:space="preserve">along with an envelope with the employee’s name on it </w:t>
      </w:r>
      <w:r w:rsidR="00B5727F" w:rsidRPr="00DC490F">
        <w:rPr>
          <w:rFonts w:ascii="Arial" w:hAnsi="Arial" w:cs="Arial"/>
          <w:sz w:val="24"/>
        </w:rPr>
        <w:t xml:space="preserve">will be printed for each individual selected. </w:t>
      </w:r>
    </w:p>
    <w:p w:rsidR="002408C6" w:rsidRPr="00DC490F" w:rsidRDefault="002408C6" w:rsidP="002408C6">
      <w:pPr>
        <w:pStyle w:val="ListParagraph"/>
        <w:ind w:left="900" w:right="-360"/>
        <w:jc w:val="both"/>
        <w:rPr>
          <w:rFonts w:ascii="Arial" w:hAnsi="Arial" w:cs="Arial"/>
          <w:sz w:val="24"/>
        </w:rPr>
      </w:pPr>
    </w:p>
    <w:p w:rsidR="00B5727F" w:rsidRDefault="00B5727F" w:rsidP="002408C6">
      <w:pPr>
        <w:pStyle w:val="ListParagraph"/>
        <w:numPr>
          <w:ilvl w:val="0"/>
          <w:numId w:val="3"/>
        </w:numPr>
        <w:ind w:left="900" w:right="-360" w:hanging="450"/>
        <w:jc w:val="both"/>
        <w:rPr>
          <w:rFonts w:ascii="Arial" w:hAnsi="Arial" w:cs="Arial"/>
          <w:sz w:val="24"/>
        </w:rPr>
      </w:pPr>
      <w:r w:rsidRPr="00DC490F">
        <w:rPr>
          <w:rFonts w:ascii="Arial" w:hAnsi="Arial" w:cs="Arial"/>
          <w:sz w:val="24"/>
        </w:rPr>
        <w:t xml:space="preserve">The Letter of Notification will be given to the Fire Chief for distribution to selected personnel. </w:t>
      </w:r>
    </w:p>
    <w:p w:rsidR="002408C6" w:rsidRPr="00DC490F" w:rsidRDefault="002408C6" w:rsidP="002408C6">
      <w:pPr>
        <w:pStyle w:val="ListParagraph"/>
        <w:ind w:left="900" w:right="-360"/>
        <w:jc w:val="both"/>
        <w:rPr>
          <w:rFonts w:ascii="Arial" w:hAnsi="Arial" w:cs="Arial"/>
          <w:sz w:val="24"/>
        </w:rPr>
      </w:pPr>
    </w:p>
    <w:p w:rsidR="00B5727F" w:rsidRDefault="00B5727F" w:rsidP="002408C6">
      <w:pPr>
        <w:pStyle w:val="ListParagraph"/>
        <w:numPr>
          <w:ilvl w:val="0"/>
          <w:numId w:val="3"/>
        </w:numPr>
        <w:ind w:left="900" w:right="-360" w:hanging="450"/>
        <w:jc w:val="both"/>
        <w:rPr>
          <w:rFonts w:ascii="Arial" w:hAnsi="Arial" w:cs="Arial"/>
          <w:sz w:val="24"/>
        </w:rPr>
      </w:pPr>
      <w:r w:rsidRPr="00DC490F">
        <w:rPr>
          <w:rFonts w:ascii="Arial" w:hAnsi="Arial" w:cs="Arial"/>
          <w:sz w:val="24"/>
        </w:rPr>
        <w:t xml:space="preserve">Once the Letters of Notification for the day have been given to the Fire Chief, the letters will be distributed to the selected individuals in as timely a manner as possible. </w:t>
      </w:r>
    </w:p>
    <w:p w:rsidR="002408C6" w:rsidRPr="00DC490F" w:rsidRDefault="002408C6" w:rsidP="002408C6">
      <w:pPr>
        <w:pStyle w:val="ListParagraph"/>
        <w:ind w:left="900" w:right="-360"/>
        <w:jc w:val="both"/>
        <w:rPr>
          <w:rFonts w:ascii="Arial" w:hAnsi="Arial" w:cs="Arial"/>
          <w:sz w:val="24"/>
        </w:rPr>
      </w:pPr>
    </w:p>
    <w:p w:rsidR="00B5727F" w:rsidRDefault="00B5727F" w:rsidP="002408C6">
      <w:pPr>
        <w:pStyle w:val="ListParagraph"/>
        <w:numPr>
          <w:ilvl w:val="0"/>
          <w:numId w:val="3"/>
        </w:numPr>
        <w:ind w:left="900" w:right="-360" w:hanging="450"/>
        <w:jc w:val="both"/>
        <w:rPr>
          <w:rFonts w:ascii="Arial" w:hAnsi="Arial" w:cs="Arial"/>
          <w:sz w:val="24"/>
        </w:rPr>
      </w:pPr>
      <w:r w:rsidRPr="00DC490F">
        <w:rPr>
          <w:rFonts w:ascii="Arial" w:hAnsi="Arial" w:cs="Arial"/>
          <w:sz w:val="24"/>
        </w:rPr>
        <w:t xml:space="preserve">The distribution shall be done in person by the Fire Chief, Assistant Fire Chiefs, </w:t>
      </w:r>
      <w:r w:rsidR="00630B0C" w:rsidRPr="00DC490F">
        <w:rPr>
          <w:rFonts w:ascii="Arial" w:hAnsi="Arial" w:cs="Arial"/>
          <w:sz w:val="24"/>
        </w:rPr>
        <w:t>or other chief officers</w:t>
      </w:r>
      <w:r w:rsidRPr="00DC490F">
        <w:rPr>
          <w:rFonts w:ascii="Arial" w:hAnsi="Arial" w:cs="Arial"/>
          <w:sz w:val="24"/>
        </w:rPr>
        <w:t xml:space="preserve">. </w:t>
      </w:r>
    </w:p>
    <w:p w:rsidR="002408C6" w:rsidRPr="00DC490F" w:rsidRDefault="002408C6" w:rsidP="002408C6">
      <w:pPr>
        <w:pStyle w:val="ListParagraph"/>
        <w:ind w:left="900" w:right="-360"/>
        <w:jc w:val="both"/>
        <w:rPr>
          <w:rFonts w:ascii="Arial" w:hAnsi="Arial" w:cs="Arial"/>
          <w:sz w:val="24"/>
        </w:rPr>
      </w:pPr>
    </w:p>
    <w:p w:rsidR="00B5727F" w:rsidRDefault="00B5727F" w:rsidP="002408C6">
      <w:pPr>
        <w:pStyle w:val="ListParagraph"/>
        <w:numPr>
          <w:ilvl w:val="0"/>
          <w:numId w:val="3"/>
        </w:numPr>
        <w:ind w:left="900" w:right="-360" w:hanging="450"/>
        <w:jc w:val="both"/>
        <w:rPr>
          <w:rFonts w:ascii="Arial" w:hAnsi="Arial" w:cs="Arial"/>
          <w:sz w:val="24"/>
        </w:rPr>
      </w:pPr>
      <w:r w:rsidRPr="00DC490F">
        <w:rPr>
          <w:rFonts w:ascii="Arial" w:hAnsi="Arial" w:cs="Arial"/>
          <w:sz w:val="24"/>
        </w:rPr>
        <w:t xml:space="preserve">The selected individual will sign for the Letter of Notification </w:t>
      </w:r>
      <w:r w:rsidR="00E44796" w:rsidRPr="00DC490F">
        <w:rPr>
          <w:rFonts w:ascii="Arial" w:hAnsi="Arial" w:cs="Arial"/>
          <w:sz w:val="24"/>
        </w:rPr>
        <w:t xml:space="preserve">by signing and dating the envelope being sure to include </w:t>
      </w:r>
      <w:r w:rsidRPr="00DC490F">
        <w:rPr>
          <w:rFonts w:ascii="Arial" w:hAnsi="Arial" w:cs="Arial"/>
          <w:sz w:val="24"/>
        </w:rPr>
        <w:t xml:space="preserve">date and time received. The employee will open the envelope, remove the Letter of Notification, and hand the envelope back to the officer making delivery, who will retain the envelope for return to the Fire Chief. </w:t>
      </w:r>
    </w:p>
    <w:p w:rsidR="002408C6" w:rsidRPr="00DC490F" w:rsidRDefault="002408C6" w:rsidP="002408C6">
      <w:pPr>
        <w:pStyle w:val="ListParagraph"/>
        <w:ind w:left="900" w:right="-360"/>
        <w:jc w:val="both"/>
        <w:rPr>
          <w:rFonts w:ascii="Arial" w:hAnsi="Arial" w:cs="Arial"/>
          <w:sz w:val="24"/>
        </w:rPr>
      </w:pPr>
    </w:p>
    <w:p w:rsidR="00B5727F" w:rsidRDefault="00B5727F" w:rsidP="002408C6">
      <w:pPr>
        <w:pStyle w:val="ListParagraph"/>
        <w:numPr>
          <w:ilvl w:val="0"/>
          <w:numId w:val="3"/>
        </w:numPr>
        <w:ind w:left="900" w:right="-360" w:hanging="450"/>
        <w:jc w:val="both"/>
        <w:rPr>
          <w:rFonts w:ascii="Arial" w:hAnsi="Arial" w:cs="Arial"/>
          <w:sz w:val="24"/>
        </w:rPr>
      </w:pPr>
      <w:r w:rsidRPr="00A2139A">
        <w:rPr>
          <w:rFonts w:ascii="Arial" w:hAnsi="Arial" w:cs="Arial"/>
          <w:sz w:val="24"/>
        </w:rPr>
        <w:t xml:space="preserve">After an individual receives a Letter of Notification, that employee will report to an approved testing facility as soon as possible. By Federal Law, the employee must present a photo I.D. to the testing facility. </w:t>
      </w:r>
    </w:p>
    <w:p w:rsidR="002408C6" w:rsidRPr="00A2139A" w:rsidRDefault="002408C6" w:rsidP="002408C6">
      <w:pPr>
        <w:pStyle w:val="ListParagraph"/>
        <w:ind w:left="900" w:right="-360"/>
        <w:jc w:val="both"/>
        <w:rPr>
          <w:rFonts w:ascii="Arial" w:hAnsi="Arial" w:cs="Arial"/>
          <w:sz w:val="24"/>
        </w:rPr>
      </w:pPr>
    </w:p>
    <w:p w:rsidR="00A2139A" w:rsidRDefault="00B5727F" w:rsidP="002408C6">
      <w:pPr>
        <w:pStyle w:val="ListParagraph"/>
        <w:numPr>
          <w:ilvl w:val="0"/>
          <w:numId w:val="3"/>
        </w:numPr>
        <w:ind w:left="900" w:right="-360" w:hanging="450"/>
        <w:jc w:val="both"/>
        <w:rPr>
          <w:rFonts w:ascii="Arial" w:hAnsi="Arial" w:cs="Arial"/>
          <w:sz w:val="24"/>
        </w:rPr>
      </w:pPr>
      <w:r w:rsidRPr="00A2139A">
        <w:rPr>
          <w:rFonts w:ascii="Arial" w:hAnsi="Arial" w:cs="Arial"/>
          <w:sz w:val="24"/>
        </w:rPr>
        <w:t>Transportation to and from the testing facility will be by a department vehicle.</w:t>
      </w:r>
    </w:p>
    <w:p w:rsidR="002408C6" w:rsidRPr="00A2139A" w:rsidRDefault="002408C6" w:rsidP="002408C6">
      <w:pPr>
        <w:pStyle w:val="ListParagraph"/>
        <w:ind w:left="900" w:right="-360"/>
        <w:jc w:val="both"/>
        <w:rPr>
          <w:rFonts w:ascii="Arial" w:hAnsi="Arial" w:cs="Arial"/>
          <w:sz w:val="24"/>
        </w:rPr>
      </w:pPr>
    </w:p>
    <w:p w:rsidR="00A2139A" w:rsidRPr="002408C6" w:rsidRDefault="00A2139A" w:rsidP="002408C6">
      <w:pPr>
        <w:pStyle w:val="ListParagraph"/>
        <w:numPr>
          <w:ilvl w:val="0"/>
          <w:numId w:val="3"/>
        </w:numPr>
        <w:autoSpaceDE w:val="0"/>
        <w:autoSpaceDN w:val="0"/>
        <w:adjustRightInd w:val="0"/>
        <w:spacing w:after="0"/>
        <w:ind w:left="900" w:right="-360" w:hanging="450"/>
        <w:jc w:val="both"/>
        <w:rPr>
          <w:rFonts w:ascii="Arial" w:hAnsi="Arial" w:cs="Arial"/>
          <w:sz w:val="24"/>
        </w:rPr>
      </w:pPr>
      <w:r w:rsidRPr="00A2139A">
        <w:rPr>
          <w:rFonts w:ascii="Arial" w:hAnsi="Arial" w:cs="Arial"/>
          <w:sz w:val="24"/>
        </w:rPr>
        <w:t xml:space="preserve">The testing facility shall ensure that </w:t>
      </w:r>
      <w:r w:rsidRPr="00A2139A">
        <w:rPr>
          <w:rFonts w:ascii="Arial" w:hAnsi="Arial" w:cs="Arial"/>
          <w:sz w:val="24"/>
          <w:szCs w:val="24"/>
        </w:rPr>
        <w:t>drug testing is performed by qualified individuals in conformance with current standards of practice, using chain of custody procedures as described by United States Department of Transportation (DOT) regulations (49 CFR Part 40) and with respect for the privacy and dignity of the individual employee.</w:t>
      </w:r>
    </w:p>
    <w:p w:rsidR="002408C6" w:rsidRPr="00A2139A" w:rsidRDefault="002408C6" w:rsidP="002408C6">
      <w:pPr>
        <w:pStyle w:val="ListParagraph"/>
        <w:autoSpaceDE w:val="0"/>
        <w:autoSpaceDN w:val="0"/>
        <w:adjustRightInd w:val="0"/>
        <w:spacing w:after="0"/>
        <w:ind w:left="900" w:right="-360" w:hanging="450"/>
        <w:jc w:val="both"/>
        <w:rPr>
          <w:rFonts w:ascii="Arial" w:hAnsi="Arial" w:cs="Arial"/>
          <w:sz w:val="24"/>
        </w:rPr>
      </w:pPr>
    </w:p>
    <w:p w:rsidR="00C3641D" w:rsidRPr="002408C6" w:rsidRDefault="00A2139A" w:rsidP="002408C6">
      <w:pPr>
        <w:pStyle w:val="ListParagraph"/>
        <w:numPr>
          <w:ilvl w:val="0"/>
          <w:numId w:val="3"/>
        </w:numPr>
        <w:autoSpaceDE w:val="0"/>
        <w:autoSpaceDN w:val="0"/>
        <w:adjustRightInd w:val="0"/>
        <w:spacing w:after="0"/>
        <w:ind w:left="900" w:right="-360" w:hanging="450"/>
        <w:jc w:val="both"/>
        <w:rPr>
          <w:rFonts w:ascii="Arial" w:hAnsi="Arial" w:cs="Arial"/>
          <w:sz w:val="24"/>
        </w:rPr>
      </w:pPr>
      <w:r w:rsidRPr="00A2139A">
        <w:rPr>
          <w:rFonts w:ascii="Arial" w:hAnsi="Arial" w:cs="Arial"/>
          <w:sz w:val="24"/>
          <w:szCs w:val="24"/>
        </w:rPr>
        <w:t xml:space="preserve">All positive tests </w:t>
      </w:r>
      <w:r w:rsidR="00913E22">
        <w:rPr>
          <w:rFonts w:ascii="Arial" w:hAnsi="Arial" w:cs="Arial"/>
          <w:sz w:val="24"/>
          <w:szCs w:val="24"/>
        </w:rPr>
        <w:t xml:space="preserve">(excluding breathalyzer testing) </w:t>
      </w:r>
      <w:r w:rsidRPr="00A2139A">
        <w:rPr>
          <w:rFonts w:ascii="Arial" w:hAnsi="Arial" w:cs="Arial"/>
          <w:sz w:val="24"/>
          <w:szCs w:val="24"/>
        </w:rPr>
        <w:t>shall be confirmed by gas chromatography, at the cutoff values specified by the USDOT.</w:t>
      </w:r>
      <w:r w:rsidR="002B6386">
        <w:rPr>
          <w:rFonts w:ascii="Arial" w:hAnsi="Arial" w:cs="Arial"/>
          <w:sz w:val="24"/>
          <w:szCs w:val="24"/>
        </w:rPr>
        <w:t xml:space="preserve"> Samples of positive screens shall be maintained by the testing facility. </w:t>
      </w:r>
      <w:r w:rsidR="00962B8F">
        <w:rPr>
          <w:rFonts w:ascii="Arial" w:hAnsi="Arial" w:cs="Arial"/>
          <w:sz w:val="24"/>
          <w:szCs w:val="24"/>
        </w:rPr>
        <w:t xml:space="preserve">Positive initial breathalyzer tests shall be confirmed. </w:t>
      </w:r>
      <w:r w:rsidR="009316E3">
        <w:rPr>
          <w:rFonts w:ascii="Arial" w:hAnsi="Arial" w:cs="Arial"/>
          <w:sz w:val="24"/>
          <w:szCs w:val="24"/>
        </w:rPr>
        <w:t xml:space="preserve">Employees testing positive </w:t>
      </w:r>
      <w:r w:rsidR="00962B8F">
        <w:rPr>
          <w:rFonts w:ascii="Arial" w:hAnsi="Arial" w:cs="Arial"/>
          <w:sz w:val="24"/>
          <w:szCs w:val="24"/>
        </w:rPr>
        <w:t xml:space="preserve">after two positive breathalyzer tests </w:t>
      </w:r>
      <w:r w:rsidR="009316E3">
        <w:rPr>
          <w:rFonts w:ascii="Arial" w:hAnsi="Arial" w:cs="Arial"/>
          <w:sz w:val="24"/>
          <w:szCs w:val="24"/>
        </w:rPr>
        <w:t>may choose, at their own expense, to have the test confirmed via blood test.</w:t>
      </w:r>
    </w:p>
    <w:p w:rsidR="002408C6" w:rsidRPr="00C3641D" w:rsidRDefault="002408C6" w:rsidP="002408C6">
      <w:pPr>
        <w:pStyle w:val="ListParagraph"/>
        <w:autoSpaceDE w:val="0"/>
        <w:autoSpaceDN w:val="0"/>
        <w:adjustRightInd w:val="0"/>
        <w:spacing w:after="0"/>
        <w:ind w:left="900" w:right="-360" w:hanging="450"/>
        <w:jc w:val="both"/>
        <w:rPr>
          <w:rFonts w:ascii="Arial" w:hAnsi="Arial" w:cs="Arial"/>
          <w:sz w:val="24"/>
        </w:rPr>
      </w:pPr>
    </w:p>
    <w:p w:rsidR="003917BA" w:rsidRPr="00875CAE" w:rsidRDefault="003917BA" w:rsidP="002408C6">
      <w:pPr>
        <w:pStyle w:val="ListParagraph"/>
        <w:numPr>
          <w:ilvl w:val="0"/>
          <w:numId w:val="3"/>
        </w:numPr>
        <w:autoSpaceDE w:val="0"/>
        <w:autoSpaceDN w:val="0"/>
        <w:adjustRightInd w:val="0"/>
        <w:spacing w:after="0"/>
        <w:ind w:left="900" w:right="-360" w:hanging="450"/>
        <w:jc w:val="both"/>
        <w:rPr>
          <w:rFonts w:ascii="Arial" w:hAnsi="Arial" w:cs="Arial"/>
          <w:sz w:val="24"/>
        </w:rPr>
      </w:pPr>
      <w:r>
        <w:rPr>
          <w:rFonts w:ascii="Arial" w:hAnsi="Arial" w:cs="Arial"/>
          <w:sz w:val="24"/>
          <w:szCs w:val="24"/>
        </w:rPr>
        <w:t>E</w:t>
      </w:r>
      <w:r w:rsidRPr="00875CAE">
        <w:rPr>
          <w:rFonts w:ascii="Arial" w:hAnsi="Arial" w:cs="Arial"/>
          <w:sz w:val="24"/>
          <w:szCs w:val="24"/>
        </w:rPr>
        <w:t>mployee</w:t>
      </w:r>
      <w:r>
        <w:rPr>
          <w:rFonts w:ascii="Arial" w:hAnsi="Arial" w:cs="Arial"/>
          <w:sz w:val="24"/>
          <w:szCs w:val="24"/>
        </w:rPr>
        <w:t>s testing positive</w:t>
      </w:r>
      <w:r w:rsidRPr="00875CAE">
        <w:rPr>
          <w:rFonts w:ascii="Arial" w:hAnsi="Arial" w:cs="Arial"/>
          <w:sz w:val="24"/>
          <w:szCs w:val="24"/>
        </w:rPr>
        <w:t xml:space="preserve"> (excluding breathalyzer testing) shall be provided with the opportunity to have a retained sample sent to and independently tested by a US Department of Health and Human Services certified laboratory of his/her choosing.</w:t>
      </w:r>
    </w:p>
    <w:p w:rsidR="003B5799" w:rsidRPr="002B5469" w:rsidRDefault="00B5727F" w:rsidP="002408C6">
      <w:pPr>
        <w:pStyle w:val="ListParagraph"/>
        <w:numPr>
          <w:ilvl w:val="0"/>
          <w:numId w:val="3"/>
        </w:numPr>
        <w:ind w:left="900" w:right="-360" w:hanging="450"/>
        <w:jc w:val="both"/>
        <w:rPr>
          <w:rFonts w:ascii="Arial" w:hAnsi="Arial" w:cs="Arial"/>
          <w:sz w:val="24"/>
        </w:rPr>
      </w:pPr>
      <w:r w:rsidRPr="002B5469">
        <w:rPr>
          <w:rFonts w:ascii="Arial" w:hAnsi="Arial" w:cs="Arial"/>
          <w:sz w:val="24"/>
        </w:rPr>
        <w:lastRenderedPageBreak/>
        <w:t xml:space="preserve">Any employee who tests positive </w:t>
      </w:r>
      <w:r w:rsidR="006A6A95" w:rsidRPr="002B5469">
        <w:rPr>
          <w:rFonts w:ascii="Arial" w:hAnsi="Arial" w:cs="Arial"/>
          <w:sz w:val="24"/>
        </w:rPr>
        <w:t xml:space="preserve">on an initial test where the results are immediately available (breathalyzer) </w:t>
      </w:r>
      <w:r w:rsidRPr="002B5469">
        <w:rPr>
          <w:rFonts w:ascii="Arial" w:hAnsi="Arial" w:cs="Arial"/>
          <w:sz w:val="24"/>
        </w:rPr>
        <w:t xml:space="preserve">will not be allowed to drive from the testing facility. After the disposition of any immediately necessary business relating to the positive test result, the employee involved will be driven home (or to another appropriate destination) by </w:t>
      </w:r>
      <w:r w:rsidR="00DC490F" w:rsidRPr="002B5469">
        <w:rPr>
          <w:rFonts w:ascii="Arial" w:hAnsi="Arial" w:cs="Arial"/>
          <w:sz w:val="24"/>
        </w:rPr>
        <w:t>department</w:t>
      </w:r>
      <w:r w:rsidRPr="002B5469">
        <w:rPr>
          <w:rFonts w:ascii="Arial" w:hAnsi="Arial" w:cs="Arial"/>
          <w:sz w:val="24"/>
        </w:rPr>
        <w:t xml:space="preserve"> personnel. At the employee's option and expense, </w:t>
      </w:r>
      <w:r w:rsidR="00BA10E3" w:rsidRPr="002B5469">
        <w:rPr>
          <w:rFonts w:ascii="Arial" w:hAnsi="Arial" w:cs="Arial"/>
          <w:sz w:val="24"/>
        </w:rPr>
        <w:t>he/she</w:t>
      </w:r>
      <w:r w:rsidRPr="002B5469">
        <w:rPr>
          <w:rFonts w:ascii="Arial" w:hAnsi="Arial" w:cs="Arial"/>
          <w:sz w:val="24"/>
        </w:rPr>
        <w:t xml:space="preserve"> may have a responsible second party (spouse, friend, taxi, etc.) provide such transportation. </w:t>
      </w:r>
      <w:r w:rsidR="003E6EF3" w:rsidRPr="003E6EF3">
        <w:rPr>
          <w:rFonts w:ascii="Arial" w:hAnsi="Arial" w:cs="Arial"/>
          <w:sz w:val="24"/>
        </w:rPr>
        <w:t>Under no circumstances shall the employee be permitted to drive him or herself home.</w:t>
      </w:r>
    </w:p>
    <w:p w:rsidR="00210B3F" w:rsidRPr="002408C6" w:rsidRDefault="003B5799" w:rsidP="002408C6">
      <w:pPr>
        <w:ind w:left="450" w:right="-360"/>
        <w:jc w:val="both"/>
        <w:rPr>
          <w:rFonts w:ascii="Arial" w:hAnsi="Arial" w:cs="Arial"/>
          <w:sz w:val="24"/>
        </w:rPr>
      </w:pPr>
      <w:r w:rsidRPr="002408C6">
        <w:rPr>
          <w:rFonts w:ascii="Arial" w:hAnsi="Arial" w:cs="Arial"/>
          <w:b/>
          <w:sz w:val="24"/>
        </w:rPr>
        <w:t>E</w:t>
      </w:r>
      <w:r w:rsidR="002408C6">
        <w:rPr>
          <w:rFonts w:ascii="Arial" w:hAnsi="Arial" w:cs="Arial"/>
          <w:b/>
          <w:sz w:val="24"/>
        </w:rPr>
        <w:t>ditor</w:t>
      </w:r>
      <w:r w:rsidRPr="002408C6">
        <w:rPr>
          <w:rFonts w:ascii="Arial" w:hAnsi="Arial" w:cs="Arial"/>
          <w:b/>
          <w:sz w:val="24"/>
        </w:rPr>
        <w:t>’s N</w:t>
      </w:r>
      <w:r w:rsidR="002408C6">
        <w:rPr>
          <w:rFonts w:ascii="Arial" w:hAnsi="Arial" w:cs="Arial"/>
          <w:b/>
          <w:sz w:val="24"/>
        </w:rPr>
        <w:t>ote</w:t>
      </w:r>
      <w:r w:rsidRPr="002408C6">
        <w:rPr>
          <w:rFonts w:ascii="Arial" w:hAnsi="Arial" w:cs="Arial"/>
          <w:b/>
          <w:sz w:val="24"/>
        </w:rPr>
        <w:t>:</w:t>
      </w:r>
      <w:r w:rsidRPr="002408C6">
        <w:rPr>
          <w:rFonts w:ascii="Arial" w:hAnsi="Arial" w:cs="Arial"/>
          <w:sz w:val="24"/>
        </w:rPr>
        <w:t xml:space="preserve">  The random selection of personnel for drug and alcohol testing may be </w:t>
      </w:r>
      <w:r w:rsidR="00362BC5" w:rsidRPr="002408C6">
        <w:rPr>
          <w:rFonts w:ascii="Arial" w:hAnsi="Arial" w:cs="Arial"/>
          <w:sz w:val="24"/>
        </w:rPr>
        <w:t xml:space="preserve">conducted by </w:t>
      </w:r>
      <w:r w:rsidRPr="002408C6">
        <w:rPr>
          <w:rFonts w:ascii="Arial" w:hAnsi="Arial" w:cs="Arial"/>
          <w:sz w:val="24"/>
        </w:rPr>
        <w:t>Human Resources</w:t>
      </w:r>
      <w:r w:rsidR="00060F8F" w:rsidRPr="002408C6">
        <w:rPr>
          <w:rFonts w:ascii="Arial" w:hAnsi="Arial" w:cs="Arial"/>
          <w:sz w:val="24"/>
        </w:rPr>
        <w:t>, Fire Department Personnel Division,</w:t>
      </w:r>
      <w:r w:rsidRPr="002408C6">
        <w:rPr>
          <w:rFonts w:ascii="Arial" w:hAnsi="Arial" w:cs="Arial"/>
          <w:sz w:val="24"/>
        </w:rPr>
        <w:t xml:space="preserve"> or another person or department</w:t>
      </w:r>
      <w:r w:rsidR="00FF23CD" w:rsidRPr="002408C6">
        <w:rPr>
          <w:rFonts w:ascii="Arial" w:hAnsi="Arial" w:cs="Arial"/>
          <w:sz w:val="24"/>
        </w:rPr>
        <w:t>, so long as a statistically valid, unannounced random method is utilized.</w:t>
      </w:r>
      <w:bookmarkStart w:id="0" w:name="_GoBack"/>
      <w:bookmarkEnd w:id="0"/>
    </w:p>
    <w:sectPr w:rsidR="00210B3F" w:rsidRPr="002408C6" w:rsidSect="002408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094" w:rsidRDefault="00FD3094" w:rsidP="00FD3094">
      <w:pPr>
        <w:spacing w:after="0" w:line="240" w:lineRule="auto"/>
      </w:pPr>
      <w:r>
        <w:separator/>
      </w:r>
    </w:p>
  </w:endnote>
  <w:endnote w:type="continuationSeparator" w:id="0">
    <w:p w:rsidR="00FD3094" w:rsidRDefault="00FD3094" w:rsidP="00FD3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57" w:rsidRDefault="006A4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94" w:rsidRPr="002408C6" w:rsidRDefault="0092483C" w:rsidP="002408C6">
    <w:pPr>
      <w:pStyle w:val="Footer"/>
      <w:framePr w:wrap="around" w:vAnchor="text" w:hAnchor="page" w:x="10996" w:y="136"/>
      <w:rPr>
        <w:rStyle w:val="PageNumber"/>
        <w:rFonts w:ascii="Arial" w:hAnsi="Arial" w:cs="Arial"/>
      </w:rPr>
    </w:pPr>
    <w:r w:rsidRPr="002408C6">
      <w:rPr>
        <w:rStyle w:val="PageNumber"/>
        <w:rFonts w:ascii="Arial" w:hAnsi="Arial" w:cs="Arial"/>
      </w:rPr>
      <w:fldChar w:fldCharType="begin"/>
    </w:r>
    <w:r w:rsidR="00FD3094" w:rsidRPr="002408C6">
      <w:rPr>
        <w:rStyle w:val="PageNumber"/>
        <w:rFonts w:ascii="Arial" w:hAnsi="Arial" w:cs="Arial"/>
      </w:rPr>
      <w:instrText xml:space="preserve">PAGE  </w:instrText>
    </w:r>
    <w:r w:rsidRPr="002408C6">
      <w:rPr>
        <w:rStyle w:val="PageNumber"/>
        <w:rFonts w:ascii="Arial" w:hAnsi="Arial" w:cs="Arial"/>
      </w:rPr>
      <w:fldChar w:fldCharType="separate"/>
    </w:r>
    <w:r w:rsidR="006A4057">
      <w:rPr>
        <w:rStyle w:val="PageNumber"/>
        <w:rFonts w:ascii="Arial" w:hAnsi="Arial" w:cs="Arial"/>
        <w:noProof/>
      </w:rPr>
      <w:t>4</w:t>
    </w:r>
    <w:r w:rsidRPr="002408C6">
      <w:rPr>
        <w:rStyle w:val="PageNumber"/>
        <w:rFonts w:ascii="Arial" w:hAnsi="Arial" w:cs="Arial"/>
      </w:rPr>
      <w:fldChar w:fldCharType="end"/>
    </w:r>
  </w:p>
  <w:p w:rsidR="00203861" w:rsidRPr="004F5DE7" w:rsidRDefault="00203861" w:rsidP="00203861">
    <w:pPr>
      <w:pStyle w:val="Footer"/>
      <w:ind w:right="360"/>
      <w:jc w:val="center"/>
      <w:rPr>
        <w:rFonts w:ascii="Times New Roman" w:hAnsi="Times New Roman" w:cs="Times New Roman"/>
        <w:sz w:val="20"/>
        <w:szCs w:val="20"/>
      </w:rPr>
    </w:pPr>
    <w:r>
      <w:rPr>
        <w:rFonts w:ascii="Times New Roman" w:hAnsi="Times New Roman" w:cs="Times New Roman"/>
        <w:sz w:val="20"/>
        <w:szCs w:val="20"/>
      </w:rPr>
      <w:t>©2013</w:t>
    </w:r>
    <w:r w:rsidRPr="004F5DE7">
      <w:rPr>
        <w:rFonts w:ascii="Times New Roman" w:hAnsi="Times New Roman" w:cs="Times New Roman"/>
        <w:sz w:val="20"/>
        <w:szCs w:val="20"/>
      </w:rPr>
      <w:t xml:space="preserve"> Legal &amp; Liability Risk Management Institute.</w:t>
    </w:r>
  </w:p>
  <w:p w:rsidR="00203861" w:rsidRPr="004F5DE7" w:rsidRDefault="00203861" w:rsidP="00203861">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Reprinting of this document is prohibited without license from LLRMI.</w:t>
    </w:r>
  </w:p>
  <w:p w:rsidR="00203861" w:rsidRPr="004F5DE7" w:rsidRDefault="00203861" w:rsidP="00203861">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http://www.llrmi.com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57" w:rsidRDefault="006A4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094" w:rsidRDefault="00FD3094" w:rsidP="00FD3094">
      <w:pPr>
        <w:spacing w:after="0" w:line="240" w:lineRule="auto"/>
      </w:pPr>
      <w:r>
        <w:separator/>
      </w:r>
    </w:p>
  </w:footnote>
  <w:footnote w:type="continuationSeparator" w:id="0">
    <w:p w:rsidR="00FD3094" w:rsidRDefault="00FD3094" w:rsidP="00FD3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57" w:rsidRDefault="006A40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57" w:rsidRDefault="006A40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57" w:rsidRDefault="006A40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28C"/>
    <w:multiLevelType w:val="hybridMultilevel"/>
    <w:tmpl w:val="4E16F03A"/>
    <w:lvl w:ilvl="0" w:tplc="62A008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40D33"/>
    <w:multiLevelType w:val="hybridMultilevel"/>
    <w:tmpl w:val="86C81BA6"/>
    <w:lvl w:ilvl="0" w:tplc="DEA641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948A4"/>
    <w:multiLevelType w:val="hybridMultilevel"/>
    <w:tmpl w:val="6BFE7FF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92B7011"/>
    <w:multiLevelType w:val="hybridMultilevel"/>
    <w:tmpl w:val="168E8F8E"/>
    <w:lvl w:ilvl="0" w:tplc="A43E4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483607"/>
    <w:multiLevelType w:val="hybridMultilevel"/>
    <w:tmpl w:val="992008AC"/>
    <w:lvl w:ilvl="0" w:tplc="388486BE">
      <w:start w:val="1"/>
      <w:numFmt w:val="bullet"/>
      <w:lvlText w:val=""/>
      <w:lvlJc w:val="left"/>
      <w:pPr>
        <w:ind w:left="1080" w:hanging="360"/>
      </w:pPr>
      <w:rPr>
        <w:rFonts w:ascii="Symbol" w:eastAsiaTheme="minorHAnsi" w:hAnsi="Symbol" w:cs="Aria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D731B2"/>
    <w:multiLevelType w:val="hybridMultilevel"/>
    <w:tmpl w:val="1C46E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022E4"/>
    <w:multiLevelType w:val="hybridMultilevel"/>
    <w:tmpl w:val="B88A0940"/>
    <w:lvl w:ilvl="0" w:tplc="DE5E712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727F"/>
    <w:rsid w:val="00044B5F"/>
    <w:rsid w:val="00060F8F"/>
    <w:rsid w:val="00097607"/>
    <w:rsid w:val="000C7252"/>
    <w:rsid w:val="000D657D"/>
    <w:rsid w:val="001D0064"/>
    <w:rsid w:val="001E1379"/>
    <w:rsid w:val="001F184C"/>
    <w:rsid w:val="00203861"/>
    <w:rsid w:val="00210B3F"/>
    <w:rsid w:val="00234D24"/>
    <w:rsid w:val="002408C6"/>
    <w:rsid w:val="002B5469"/>
    <w:rsid w:val="002B6386"/>
    <w:rsid w:val="002D5814"/>
    <w:rsid w:val="00330170"/>
    <w:rsid w:val="0033556C"/>
    <w:rsid w:val="00362BC5"/>
    <w:rsid w:val="003917BA"/>
    <w:rsid w:val="003B5799"/>
    <w:rsid w:val="003E6EF3"/>
    <w:rsid w:val="00405088"/>
    <w:rsid w:val="00466E77"/>
    <w:rsid w:val="004B35F1"/>
    <w:rsid w:val="00505265"/>
    <w:rsid w:val="00527D41"/>
    <w:rsid w:val="00570F08"/>
    <w:rsid w:val="005A6F04"/>
    <w:rsid w:val="00607CA1"/>
    <w:rsid w:val="00613823"/>
    <w:rsid w:val="00630B0C"/>
    <w:rsid w:val="006458B6"/>
    <w:rsid w:val="00646FCF"/>
    <w:rsid w:val="006A4057"/>
    <w:rsid w:val="006A6A95"/>
    <w:rsid w:val="006E3AC6"/>
    <w:rsid w:val="00710086"/>
    <w:rsid w:val="0075200E"/>
    <w:rsid w:val="007F4DC4"/>
    <w:rsid w:val="008270A0"/>
    <w:rsid w:val="0083207C"/>
    <w:rsid w:val="008515CB"/>
    <w:rsid w:val="008842FF"/>
    <w:rsid w:val="008B643E"/>
    <w:rsid w:val="00913E22"/>
    <w:rsid w:val="0092483C"/>
    <w:rsid w:val="009316E3"/>
    <w:rsid w:val="00962B8F"/>
    <w:rsid w:val="00A2139A"/>
    <w:rsid w:val="00A44CB1"/>
    <w:rsid w:val="00A516CF"/>
    <w:rsid w:val="00A73BD3"/>
    <w:rsid w:val="00AC0F14"/>
    <w:rsid w:val="00AE26D0"/>
    <w:rsid w:val="00B5727F"/>
    <w:rsid w:val="00BA10E3"/>
    <w:rsid w:val="00BA5D2D"/>
    <w:rsid w:val="00BF2976"/>
    <w:rsid w:val="00C218E0"/>
    <w:rsid w:val="00C3641D"/>
    <w:rsid w:val="00C71D31"/>
    <w:rsid w:val="00C92C1A"/>
    <w:rsid w:val="00CE3DA7"/>
    <w:rsid w:val="00DB3F82"/>
    <w:rsid w:val="00DC490F"/>
    <w:rsid w:val="00DF29F3"/>
    <w:rsid w:val="00E44796"/>
    <w:rsid w:val="00E97046"/>
    <w:rsid w:val="00F05E2C"/>
    <w:rsid w:val="00FD3094"/>
    <w:rsid w:val="00FF1447"/>
    <w:rsid w:val="00FF23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F"/>
  </w:style>
  <w:style w:type="paragraph" w:styleId="Heading1">
    <w:name w:val="heading 1"/>
    <w:basedOn w:val="Normal"/>
    <w:next w:val="Normal"/>
    <w:link w:val="Heading1Char"/>
    <w:qFormat/>
    <w:rsid w:val="00527D4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799"/>
    <w:pPr>
      <w:ind w:left="720"/>
      <w:contextualSpacing/>
    </w:pPr>
  </w:style>
  <w:style w:type="character" w:customStyle="1" w:styleId="Heading1Char">
    <w:name w:val="Heading 1 Char"/>
    <w:basedOn w:val="DefaultParagraphFont"/>
    <w:link w:val="Heading1"/>
    <w:rsid w:val="00527D41"/>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527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41"/>
    <w:rPr>
      <w:rFonts w:ascii="Tahoma" w:hAnsi="Tahoma" w:cs="Tahoma"/>
      <w:sz w:val="16"/>
      <w:szCs w:val="16"/>
    </w:rPr>
  </w:style>
  <w:style w:type="paragraph" w:styleId="Header">
    <w:name w:val="header"/>
    <w:basedOn w:val="Normal"/>
    <w:link w:val="HeaderChar"/>
    <w:uiPriority w:val="99"/>
    <w:semiHidden/>
    <w:unhideWhenUsed/>
    <w:rsid w:val="00FD30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094"/>
  </w:style>
  <w:style w:type="paragraph" w:styleId="Footer">
    <w:name w:val="footer"/>
    <w:basedOn w:val="Normal"/>
    <w:link w:val="FooterChar"/>
    <w:unhideWhenUsed/>
    <w:rsid w:val="00FD30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094"/>
  </w:style>
  <w:style w:type="character" w:styleId="PageNumber">
    <w:name w:val="page number"/>
    <w:basedOn w:val="DefaultParagraphFont"/>
    <w:semiHidden/>
    <w:unhideWhenUsed/>
    <w:rsid w:val="00FD3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F"/>
  </w:style>
  <w:style w:type="paragraph" w:styleId="Heading1">
    <w:name w:val="heading 1"/>
    <w:basedOn w:val="Normal"/>
    <w:next w:val="Normal"/>
    <w:link w:val="Heading1Char"/>
    <w:qFormat/>
    <w:rsid w:val="00527D4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799"/>
    <w:pPr>
      <w:ind w:left="720"/>
      <w:contextualSpacing/>
    </w:pPr>
  </w:style>
  <w:style w:type="character" w:customStyle="1" w:styleId="Heading1Char">
    <w:name w:val="Heading 1 Char"/>
    <w:basedOn w:val="DefaultParagraphFont"/>
    <w:link w:val="Heading1"/>
    <w:rsid w:val="00527D41"/>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527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9</cp:revision>
  <dcterms:created xsi:type="dcterms:W3CDTF">2013-06-09T16:25:00Z</dcterms:created>
  <dcterms:modified xsi:type="dcterms:W3CDTF">2013-07-09T20:14:00Z</dcterms:modified>
</cp:coreProperties>
</file>